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97247" w14:textId="77777777" w:rsidR="00FB556A" w:rsidRPr="00C66680" w:rsidRDefault="00FB556A" w:rsidP="00FB556A">
      <w:pPr>
        <w:rPr>
          <w:sz w:val="24"/>
        </w:rPr>
      </w:pPr>
      <w:bookmarkStart w:id="0" w:name="_Hlk514940276"/>
    </w:p>
    <w:p w14:paraId="2FA1F8CB" w14:textId="77777777" w:rsidR="00FB556A" w:rsidRPr="00C66680" w:rsidRDefault="00FB556A" w:rsidP="00FB556A">
      <w:pPr>
        <w:pStyle w:val="Otsikko3"/>
        <w:rPr>
          <w:sz w:val="28"/>
        </w:rPr>
      </w:pPr>
      <w:bookmarkStart w:id="1" w:name="_Hlk515017366"/>
      <w:r>
        <w:rPr>
          <w:sz w:val="28"/>
          <w:szCs w:val="26"/>
        </w:rPr>
        <w:t>URAKKARAJALIITE</w:t>
      </w:r>
    </w:p>
    <w:bookmarkEnd w:id="1"/>
    <w:p w14:paraId="73D245E8" w14:textId="77777777" w:rsidR="00FB556A" w:rsidRPr="00C66680" w:rsidRDefault="00FB556A" w:rsidP="00FB556A"/>
    <w:bookmarkEnd w:id="0"/>
    <w:p w14:paraId="64D0BE07" w14:textId="77777777" w:rsidR="00FB556A" w:rsidRDefault="00FB556A" w:rsidP="00FB556A">
      <w:pPr>
        <w:rPr>
          <w:color w:val="auto"/>
          <w:sz w:val="24"/>
        </w:rPr>
      </w:pPr>
      <w:r>
        <w:rPr>
          <w:color w:val="auto"/>
          <w:sz w:val="24"/>
        </w:rPr>
        <w:t>ILMASTOINTIURAKASTA PÄÄURAKOITSIJALLE AIHEUTUVAT HANKINNAT JA ASENNUKSET</w:t>
      </w:r>
    </w:p>
    <w:p w14:paraId="37171059" w14:textId="77777777" w:rsidR="00FB556A" w:rsidRDefault="00FB556A" w:rsidP="00FB556A">
      <w:pPr>
        <w:rPr>
          <w:color w:val="auto"/>
          <w:sz w:val="24"/>
        </w:rPr>
      </w:pPr>
    </w:p>
    <w:p w14:paraId="0ADAFF33" w14:textId="77777777" w:rsidR="00FB556A" w:rsidRDefault="00FB556A" w:rsidP="00FB556A">
      <w:pPr>
        <w:pStyle w:val="Luettelokappale"/>
        <w:numPr>
          <w:ilvl w:val="0"/>
          <w:numId w:val="8"/>
        </w:numPr>
        <w:rPr>
          <w:color w:val="auto"/>
          <w:sz w:val="24"/>
        </w:rPr>
      </w:pPr>
      <w:r>
        <w:rPr>
          <w:color w:val="auto"/>
          <w:sz w:val="24"/>
        </w:rPr>
        <w:t>vesikaton kulkusillat, IV- ja LTO-laitteiden tuennat ja huoltotasot</w:t>
      </w:r>
    </w:p>
    <w:p w14:paraId="0E7D0B57" w14:textId="77777777" w:rsidR="00FB556A" w:rsidRDefault="00FB556A" w:rsidP="00FB556A">
      <w:pPr>
        <w:rPr>
          <w:color w:val="auto"/>
          <w:sz w:val="24"/>
        </w:rPr>
      </w:pPr>
    </w:p>
    <w:p w14:paraId="6E28CAD7" w14:textId="77777777" w:rsidR="00FB556A" w:rsidRDefault="00FB556A" w:rsidP="00FB556A">
      <w:pPr>
        <w:rPr>
          <w:color w:val="auto"/>
          <w:sz w:val="24"/>
        </w:rPr>
      </w:pPr>
      <w:r>
        <w:rPr>
          <w:color w:val="auto"/>
          <w:sz w:val="24"/>
        </w:rPr>
        <w:t>ILMASTOINTIURAKASTA PUTKIURAKOITSIJALLE AIHEUTUVAT HANKINNAT JA ASENNUKSET</w:t>
      </w:r>
    </w:p>
    <w:p w14:paraId="2DFA89D3" w14:textId="77777777" w:rsidR="00FB556A" w:rsidRDefault="00FB556A" w:rsidP="00FB556A">
      <w:pPr>
        <w:rPr>
          <w:color w:val="auto"/>
          <w:sz w:val="24"/>
        </w:rPr>
      </w:pPr>
    </w:p>
    <w:p w14:paraId="7F8636E5" w14:textId="77777777" w:rsidR="00FB556A" w:rsidRDefault="00FB556A" w:rsidP="00FB556A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>
        <w:rPr>
          <w:color w:val="auto"/>
          <w:sz w:val="24"/>
        </w:rPr>
        <w:t>IV- ja LTO-laitteiden toimilaitepakettien liittäminen putkistoihin</w:t>
      </w:r>
    </w:p>
    <w:p w14:paraId="5AF4E7D3" w14:textId="77777777" w:rsidR="00FB556A" w:rsidRDefault="00FB556A" w:rsidP="00FB556A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>
        <w:rPr>
          <w:color w:val="auto"/>
          <w:sz w:val="24"/>
        </w:rPr>
        <w:t xml:space="preserve">IV- ja LTO-laitteiden neste-, kondenssivesi- ja </w:t>
      </w:r>
      <w:proofErr w:type="spellStart"/>
      <w:r>
        <w:rPr>
          <w:color w:val="auto"/>
          <w:sz w:val="24"/>
        </w:rPr>
        <w:t>viemäröintiyhteiden</w:t>
      </w:r>
      <w:proofErr w:type="spellEnd"/>
      <w:r>
        <w:rPr>
          <w:color w:val="auto"/>
          <w:sz w:val="24"/>
        </w:rPr>
        <w:t xml:space="preserve"> putkitus</w:t>
      </w:r>
    </w:p>
    <w:p w14:paraId="3C9A1F5B" w14:textId="2ED2F9EE" w:rsidR="00FB556A" w:rsidRDefault="00FB556A" w:rsidP="00FB556A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>
        <w:rPr>
          <w:color w:val="auto"/>
          <w:sz w:val="24"/>
        </w:rPr>
        <w:t>Toimilaitepakettien putkiston ja komponenttien eristys</w:t>
      </w:r>
    </w:p>
    <w:p w14:paraId="006E7494" w14:textId="77777777" w:rsidR="00FB556A" w:rsidRDefault="00FB556A" w:rsidP="00FB556A">
      <w:pPr>
        <w:rPr>
          <w:color w:val="auto"/>
          <w:sz w:val="24"/>
        </w:rPr>
      </w:pPr>
    </w:p>
    <w:p w14:paraId="287B0CF6" w14:textId="77777777" w:rsidR="00FB556A" w:rsidRDefault="00FB556A" w:rsidP="00FB556A">
      <w:pPr>
        <w:rPr>
          <w:color w:val="auto"/>
          <w:sz w:val="24"/>
        </w:rPr>
      </w:pPr>
      <w:r>
        <w:rPr>
          <w:color w:val="auto"/>
          <w:sz w:val="24"/>
        </w:rPr>
        <w:t>ILMANVAIHTOURAKASTA SÄHKÖURAKOITSIJALLE AIHEUTUVAT HANKINNAT JA ASENNUKSET</w:t>
      </w:r>
    </w:p>
    <w:p w14:paraId="13ACFFE1" w14:textId="77777777" w:rsidR="00FB556A" w:rsidRDefault="00FB556A" w:rsidP="00FB556A">
      <w:pPr>
        <w:rPr>
          <w:color w:val="auto"/>
          <w:sz w:val="24"/>
        </w:rPr>
      </w:pPr>
    </w:p>
    <w:p w14:paraId="6EE116CA" w14:textId="77777777" w:rsidR="00FB556A" w:rsidRDefault="00FB556A" w:rsidP="00FB556A">
      <w:pPr>
        <w:pStyle w:val="Luettelokappale"/>
        <w:numPr>
          <w:ilvl w:val="0"/>
          <w:numId w:val="7"/>
        </w:numPr>
        <w:rPr>
          <w:color w:val="auto"/>
          <w:sz w:val="24"/>
        </w:rPr>
      </w:pPr>
      <w:r>
        <w:rPr>
          <w:color w:val="auto"/>
          <w:sz w:val="24"/>
        </w:rPr>
        <w:t>pesu- ja kondenssivesiputkistojen saattolämmitykset</w:t>
      </w:r>
    </w:p>
    <w:p w14:paraId="4C3446D8" w14:textId="77777777" w:rsidR="00FB556A" w:rsidRDefault="00FB556A" w:rsidP="00FB556A">
      <w:pPr>
        <w:numPr>
          <w:ilvl w:val="0"/>
          <w:numId w:val="7"/>
        </w:num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rPr>
          <w:color w:val="auto"/>
          <w:sz w:val="24"/>
        </w:rPr>
      </w:pPr>
      <w:r>
        <w:rPr>
          <w:color w:val="auto"/>
          <w:sz w:val="24"/>
        </w:rPr>
        <w:t>IV- ja LTO-toimilaitepakettien syöttökaapeloinnit turvakytkimiltä ryhmäkeskukselle sekä niiden kytkentä</w:t>
      </w:r>
    </w:p>
    <w:p w14:paraId="0C8EADA7" w14:textId="77777777" w:rsidR="00FB556A" w:rsidRDefault="00FB556A" w:rsidP="00FB556A">
      <w:pPr>
        <w:pStyle w:val="Luettelokappale"/>
        <w:numPr>
          <w:ilvl w:val="0"/>
          <w:numId w:val="7"/>
        </w:numPr>
      </w:pPr>
      <w:r>
        <w:rPr>
          <w:color w:val="auto"/>
          <w:sz w:val="24"/>
        </w:rPr>
        <w:t>EC-puhaltimen ohjauskaapelin kytkentä</w:t>
      </w:r>
    </w:p>
    <w:p w14:paraId="58A8A9B2" w14:textId="77777777" w:rsidR="00FB556A" w:rsidRDefault="00FB556A" w:rsidP="00FB556A">
      <w:pPr>
        <w:pStyle w:val="Luettelokappale"/>
        <w:numPr>
          <w:ilvl w:val="0"/>
          <w:numId w:val="7"/>
        </w:numPr>
        <w:rPr>
          <w:color w:val="auto"/>
          <w:sz w:val="24"/>
        </w:rPr>
      </w:pPr>
      <w:r>
        <w:rPr>
          <w:color w:val="auto"/>
          <w:sz w:val="24"/>
        </w:rPr>
        <w:t>IV- ja LTO-laitteiden puhaltimien syöttökaapeloinnit turvakytkimeltä ryhmäkeskuksiin ja niiden kytkennät.</w:t>
      </w:r>
    </w:p>
    <w:p w14:paraId="5982FD2F" w14:textId="77777777" w:rsidR="00FB556A" w:rsidRDefault="00FB556A" w:rsidP="00FB556A">
      <w:p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ind w:left="720"/>
        <w:rPr>
          <w:color w:val="auto"/>
          <w:sz w:val="24"/>
        </w:rPr>
      </w:pPr>
    </w:p>
    <w:p w14:paraId="1137E704" w14:textId="77777777" w:rsidR="00FB556A" w:rsidRDefault="00FB556A" w:rsidP="00FB556A">
      <w:pPr>
        <w:rPr>
          <w:color w:val="auto"/>
          <w:sz w:val="24"/>
        </w:rPr>
      </w:pPr>
      <w:r>
        <w:rPr>
          <w:color w:val="auto"/>
          <w:sz w:val="24"/>
        </w:rPr>
        <w:t>ILMANVAIHTOURAKASTA RAKENNUSAUTOMAATIOURAKOITSIJALLE AIHEUTUVAT HANKINNAT JA  ASENNUKSET</w:t>
      </w:r>
    </w:p>
    <w:p w14:paraId="28A6505B" w14:textId="77777777" w:rsidR="00FB556A" w:rsidRDefault="00FB556A" w:rsidP="00FB556A">
      <w:pPr>
        <w:rPr>
          <w:color w:val="auto"/>
          <w:sz w:val="24"/>
        </w:rPr>
      </w:pPr>
    </w:p>
    <w:p w14:paraId="0F658CFA" w14:textId="77777777" w:rsidR="00FB556A" w:rsidRDefault="00FB556A" w:rsidP="00FB556A">
      <w:pPr>
        <w:pStyle w:val="Luettelokappale"/>
        <w:numPr>
          <w:ilvl w:val="0"/>
          <w:numId w:val="7"/>
        </w:numPr>
        <w:rPr>
          <w:color w:val="auto"/>
          <w:sz w:val="24"/>
        </w:rPr>
      </w:pPr>
      <w:r>
        <w:rPr>
          <w:color w:val="auto"/>
          <w:sz w:val="24"/>
        </w:rPr>
        <w:t>kaapeloi ja kytkee kunkin IV- ja LTO-laitteen toimilaitepaketin riviliitinkotelolta alakeskukseen säätökaavioiden mukaisesti sekä parametroi pumpun</w:t>
      </w:r>
    </w:p>
    <w:p w14:paraId="350DFC2B" w14:textId="50067F33" w:rsidR="000B783C" w:rsidRPr="00FB556A" w:rsidRDefault="00FB556A" w:rsidP="00FB556A">
      <w:pPr>
        <w:pStyle w:val="Luettelokappale"/>
        <w:numPr>
          <w:ilvl w:val="0"/>
          <w:numId w:val="7"/>
        </w:numPr>
      </w:pPr>
      <w:r>
        <w:rPr>
          <w:color w:val="auto"/>
          <w:sz w:val="24"/>
        </w:rPr>
        <w:t>lämpötila-antureiden ja paine-erolähettimien kytkentä LTO-laitteen sisällä</w:t>
      </w:r>
    </w:p>
    <w:sectPr w:rsidR="000B783C" w:rsidRPr="00FB556A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7777777" w:rsidR="00D51ACB" w:rsidRPr="00D51ACB" w:rsidRDefault="00D51ACB" w:rsidP="00D51ACB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</w:rPr>
                          </w:pPr>
                          <w:r w:rsidRPr="00D51ACB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</w:rPr>
                            <w:t>Retermia Oy</w:t>
                          </w:r>
                          <w:r w:rsidRPr="00D51ACB">
                            <w:rPr>
                              <w:color w:val="FFFFFF"/>
                              <w:sz w:val="18"/>
                              <w:szCs w:val="16"/>
                            </w:rPr>
                            <w:t>, Paininpuuntie 17, 18100  Heinola, puh. 03-871 690, Y-tunnus 0468753-2, www.retermia.fi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7777777" w:rsidR="00D51ACB" w:rsidRPr="00D51ACB" w:rsidRDefault="00D51ACB" w:rsidP="00D51ACB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</w:rPr>
                    </w:pPr>
                    <w:r w:rsidRPr="00D51ACB">
                      <w:rPr>
                        <w:b/>
                        <w:bCs/>
                        <w:color w:val="FFFFFF"/>
                        <w:sz w:val="18"/>
                        <w:szCs w:val="16"/>
                      </w:rPr>
                      <w:t>Retermia Oy</w:t>
                    </w:r>
                    <w:r w:rsidRPr="00D51ACB">
                      <w:rPr>
                        <w:color w:val="FFFFFF"/>
                        <w:sz w:val="18"/>
                        <w:szCs w:val="16"/>
                      </w:rPr>
                      <w:t>, Paininpuuntie 17, 18100  Heinola, puh. 03-871 690, Y-tunnus 0468753-2, www.retermia.fi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0095" w14:textId="5DA2DE2C" w:rsidR="004660EC" w:rsidRDefault="00FB556A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2" w:name="_Hlk157160223"/>
    <w:bookmarkStart w:id="3" w:name="_Hlk514767623"/>
    <w:bookmarkStart w:id="4" w:name="_Hlk514767624"/>
    <w:bookmarkStart w:id="5" w:name="_Hlk157428808"/>
    <w:bookmarkStart w:id="6" w:name="_Hlk157428809"/>
    <w:bookmarkStart w:id="7" w:name="_Hlk157428824"/>
    <w:bookmarkStart w:id="8" w:name="_Hlk157428825"/>
    <w:r>
      <w:rPr>
        <w:sz w:val="16"/>
      </w:rPr>
      <w:t>URAKKARAJALIITE</w:t>
    </w:r>
    <w:r w:rsidR="004A7C54">
      <w:rPr>
        <w:sz w:val="16"/>
      </w:rPr>
      <w:tab/>
    </w:r>
    <w:r w:rsidR="004660EC">
      <w:rPr>
        <w:sz w:val="14"/>
      </w:rPr>
      <w:t>01/2024</w:t>
    </w:r>
  </w:p>
  <w:p w14:paraId="2D762EA5" w14:textId="4395FF03" w:rsidR="004660EC" w:rsidRPr="0059303B" w:rsidRDefault="004660EC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29E8339A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C10759C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2"/>
  <w:p w14:paraId="0DB826DC" w14:textId="53D2DF01" w:rsidR="0086740D" w:rsidRPr="004660EC" w:rsidRDefault="004660EC" w:rsidP="004660EC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62336" behindDoc="0" locked="0" layoutInCell="1" allowOverlap="1" wp14:anchorId="00F6307E" wp14:editId="7FAEFDC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8EC668E"/>
    <w:multiLevelType w:val="multilevel"/>
    <w:tmpl w:val="34FC2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D939C0"/>
    <w:multiLevelType w:val="multilevel"/>
    <w:tmpl w:val="5CDE4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D883D4D"/>
    <w:multiLevelType w:val="multilevel"/>
    <w:tmpl w:val="E08E4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68188181">
    <w:abstractNumId w:val="0"/>
  </w:num>
  <w:num w:numId="2" w16cid:durableId="1960916251">
    <w:abstractNumId w:val="1"/>
  </w:num>
  <w:num w:numId="3" w16cid:durableId="1490946409">
    <w:abstractNumId w:val="4"/>
  </w:num>
  <w:num w:numId="4" w16cid:durableId="1615163902">
    <w:abstractNumId w:val="6"/>
  </w:num>
  <w:num w:numId="5" w16cid:durableId="1366633745">
    <w:abstractNumId w:val="7"/>
  </w:num>
  <w:num w:numId="6" w16cid:durableId="1476223028">
    <w:abstractNumId w:val="3"/>
  </w:num>
  <w:num w:numId="7" w16cid:durableId="1451633243">
    <w:abstractNumId w:val="5"/>
  </w:num>
  <w:num w:numId="8" w16cid:durableId="53885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17602"/>
    <w:rsid w:val="00081AF8"/>
    <w:rsid w:val="000A63ED"/>
    <w:rsid w:val="000B783C"/>
    <w:rsid w:val="000C114C"/>
    <w:rsid w:val="000C7307"/>
    <w:rsid w:val="00111457"/>
    <w:rsid w:val="00135DC4"/>
    <w:rsid w:val="001547E9"/>
    <w:rsid w:val="001614EA"/>
    <w:rsid w:val="0018252C"/>
    <w:rsid w:val="00182596"/>
    <w:rsid w:val="00193ADF"/>
    <w:rsid w:val="001A1559"/>
    <w:rsid w:val="001E6CD0"/>
    <w:rsid w:val="001F5AFA"/>
    <w:rsid w:val="00225358"/>
    <w:rsid w:val="002420BE"/>
    <w:rsid w:val="00244A10"/>
    <w:rsid w:val="00250157"/>
    <w:rsid w:val="002632E7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3196"/>
    <w:rsid w:val="00413174"/>
    <w:rsid w:val="004135F1"/>
    <w:rsid w:val="00414251"/>
    <w:rsid w:val="00447407"/>
    <w:rsid w:val="0045569C"/>
    <w:rsid w:val="00460C6A"/>
    <w:rsid w:val="004660EC"/>
    <w:rsid w:val="004819EF"/>
    <w:rsid w:val="00490B05"/>
    <w:rsid w:val="004A7C54"/>
    <w:rsid w:val="004B3AF5"/>
    <w:rsid w:val="004C6A28"/>
    <w:rsid w:val="004C77E8"/>
    <w:rsid w:val="004E299F"/>
    <w:rsid w:val="0050591E"/>
    <w:rsid w:val="00533E06"/>
    <w:rsid w:val="00535381"/>
    <w:rsid w:val="00537429"/>
    <w:rsid w:val="005708B4"/>
    <w:rsid w:val="005C0F0B"/>
    <w:rsid w:val="005C4439"/>
    <w:rsid w:val="005D0AFE"/>
    <w:rsid w:val="005E4D36"/>
    <w:rsid w:val="005F2FAF"/>
    <w:rsid w:val="00616B0C"/>
    <w:rsid w:val="00643994"/>
    <w:rsid w:val="006629EE"/>
    <w:rsid w:val="006B6F17"/>
    <w:rsid w:val="006D475C"/>
    <w:rsid w:val="006F6779"/>
    <w:rsid w:val="00714190"/>
    <w:rsid w:val="0073677F"/>
    <w:rsid w:val="0078119C"/>
    <w:rsid w:val="0078411F"/>
    <w:rsid w:val="007C05C3"/>
    <w:rsid w:val="007F6E18"/>
    <w:rsid w:val="00827A34"/>
    <w:rsid w:val="00835230"/>
    <w:rsid w:val="00865A20"/>
    <w:rsid w:val="00866781"/>
    <w:rsid w:val="0086740D"/>
    <w:rsid w:val="00880CAC"/>
    <w:rsid w:val="0089135A"/>
    <w:rsid w:val="008B1CB3"/>
    <w:rsid w:val="008B4FE9"/>
    <w:rsid w:val="008B5EA8"/>
    <w:rsid w:val="008C4968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944"/>
    <w:rsid w:val="00A47FAB"/>
    <w:rsid w:val="00A507CF"/>
    <w:rsid w:val="00A648A3"/>
    <w:rsid w:val="00A655A2"/>
    <w:rsid w:val="00A75905"/>
    <w:rsid w:val="00A92B5C"/>
    <w:rsid w:val="00A94C7D"/>
    <w:rsid w:val="00AE5CDB"/>
    <w:rsid w:val="00B005A4"/>
    <w:rsid w:val="00B22F8E"/>
    <w:rsid w:val="00B3762B"/>
    <w:rsid w:val="00B407BB"/>
    <w:rsid w:val="00B43AF1"/>
    <w:rsid w:val="00B64C87"/>
    <w:rsid w:val="00B70D0F"/>
    <w:rsid w:val="00B85246"/>
    <w:rsid w:val="00B8609B"/>
    <w:rsid w:val="00BA0DF0"/>
    <w:rsid w:val="00BA2AED"/>
    <w:rsid w:val="00C160AC"/>
    <w:rsid w:val="00C20B55"/>
    <w:rsid w:val="00C43DC8"/>
    <w:rsid w:val="00C66680"/>
    <w:rsid w:val="00C673F0"/>
    <w:rsid w:val="00C77022"/>
    <w:rsid w:val="00C81EEE"/>
    <w:rsid w:val="00C963DE"/>
    <w:rsid w:val="00CA1822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D0254D"/>
    <w:rsid w:val="00D45E14"/>
    <w:rsid w:val="00D51ACB"/>
    <w:rsid w:val="00D531D7"/>
    <w:rsid w:val="00D63E1C"/>
    <w:rsid w:val="00D65D36"/>
    <w:rsid w:val="00DB161D"/>
    <w:rsid w:val="00DD2579"/>
    <w:rsid w:val="00DD6750"/>
    <w:rsid w:val="00DE3594"/>
    <w:rsid w:val="00E10219"/>
    <w:rsid w:val="00E365E9"/>
    <w:rsid w:val="00E44A6E"/>
    <w:rsid w:val="00E82EFC"/>
    <w:rsid w:val="00ED494E"/>
    <w:rsid w:val="00ED555F"/>
    <w:rsid w:val="00EE3D80"/>
    <w:rsid w:val="00EF7614"/>
    <w:rsid w:val="00F0529D"/>
    <w:rsid w:val="00F11B13"/>
    <w:rsid w:val="00F5293E"/>
    <w:rsid w:val="00F53CBE"/>
    <w:rsid w:val="00F70427"/>
    <w:rsid w:val="00F85A8D"/>
    <w:rsid w:val="00FA002B"/>
    <w:rsid w:val="00FB556A"/>
    <w:rsid w:val="00FB647D"/>
    <w:rsid w:val="00FB7664"/>
    <w:rsid w:val="00FC0470"/>
    <w:rsid w:val="00FC1D2A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FB556A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497D-1B0F-494C-8EE5-67CE3E2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HUOMAA ASENNETTAESSA</vt:lpstr>
    </vt:vector>
  </TitlesOfParts>
  <Company>Retermia Oy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Mia Kuusinen</cp:lastModifiedBy>
  <cp:revision>11</cp:revision>
  <cp:lastPrinted>2024-01-26T08:59:00Z</cp:lastPrinted>
  <dcterms:created xsi:type="dcterms:W3CDTF">2018-09-25T12:33:00Z</dcterms:created>
  <dcterms:modified xsi:type="dcterms:W3CDTF">2024-01-29T12:24:00Z</dcterms:modified>
</cp:coreProperties>
</file>